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43" w:rsidRPr="00575B53" w:rsidRDefault="00936043" w:rsidP="009360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Kivonat</w:t>
      </w:r>
    </w:p>
    <w:p w:rsidR="00936043" w:rsidRPr="00575B53" w:rsidRDefault="00936043" w:rsidP="009360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936043" w:rsidRPr="00575B53" w:rsidRDefault="00936043" w:rsidP="009360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Készült: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>Fehérgyarmat Város Önkormányzata Képviselő-testületének 201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7. </w:t>
      </w:r>
      <w:r>
        <w:rPr>
          <w:rFonts w:ascii="Times New Roman" w:eastAsia="Lucida Sans Unicode" w:hAnsi="Times New Roman" w:cs="Tahoma"/>
          <w:sz w:val="24"/>
          <w:szCs w:val="24"/>
        </w:rPr>
        <w:t>március 30-án</w:t>
      </w:r>
      <w:r w:rsidRPr="00575B53">
        <w:rPr>
          <w:rFonts w:ascii="Times New Roman" w:eastAsia="Lucida Sans Unicode" w:hAnsi="Times New Roman" w:cs="Tahoma"/>
          <w:sz w:val="24"/>
          <w:szCs w:val="24"/>
        </w:rPr>
        <w:t xml:space="preserve"> megtartott 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nyilvános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>ülésének jegyzőkönyvéből</w:t>
      </w:r>
    </w:p>
    <w:p w:rsidR="00936043" w:rsidRPr="00575B53" w:rsidRDefault="00936043" w:rsidP="009360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936043" w:rsidRPr="00575B53" w:rsidRDefault="00936043" w:rsidP="009360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FEHÉRGYARMAT VÁROS ÖNKORMÁNYZATA</w:t>
      </w:r>
    </w:p>
    <w:p w:rsidR="00936043" w:rsidRPr="00575B53" w:rsidRDefault="00936043" w:rsidP="009360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KÉPVISELŐ-TESTÜLETÉNEK</w:t>
      </w:r>
    </w:p>
    <w:p w:rsidR="00936043" w:rsidRPr="00575B53" w:rsidRDefault="00936043" w:rsidP="009360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>
        <w:rPr>
          <w:rFonts w:ascii="Times New Roman" w:eastAsia="Lucida Sans Unicode" w:hAnsi="Times New Roman" w:cs="Tahoma"/>
          <w:b/>
          <w:sz w:val="24"/>
          <w:szCs w:val="24"/>
        </w:rPr>
        <w:t>5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/201</w:t>
      </w:r>
      <w:r>
        <w:rPr>
          <w:rFonts w:ascii="Times New Roman" w:eastAsia="Lucida Sans Unicode" w:hAnsi="Times New Roman" w:cs="Tahoma"/>
          <w:b/>
          <w:sz w:val="24"/>
          <w:szCs w:val="24"/>
        </w:rPr>
        <w:t>7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.(</w:t>
      </w:r>
      <w:r>
        <w:rPr>
          <w:rFonts w:ascii="Times New Roman" w:eastAsia="Lucida Sans Unicode" w:hAnsi="Times New Roman" w:cs="Tahoma"/>
          <w:b/>
          <w:sz w:val="24"/>
          <w:szCs w:val="24"/>
        </w:rPr>
        <w:t>IV</w:t>
      </w:r>
      <w:r>
        <w:rPr>
          <w:rFonts w:ascii="Times New Roman" w:eastAsia="Lucida Sans Unicode" w:hAnsi="Times New Roman" w:cs="Tahoma"/>
          <w:b/>
          <w:sz w:val="24"/>
          <w:szCs w:val="24"/>
        </w:rPr>
        <w:t>.03.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)</w:t>
      </w:r>
    </w:p>
    <w:p w:rsidR="00936043" w:rsidRDefault="00936043" w:rsidP="009360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proofErr w:type="gramStart"/>
      <w:r w:rsidRPr="00575B53">
        <w:rPr>
          <w:rFonts w:ascii="Times New Roman" w:eastAsia="Lucida Sans Unicode" w:hAnsi="Times New Roman" w:cs="Tahoma"/>
          <w:b/>
          <w:sz w:val="24"/>
          <w:szCs w:val="24"/>
        </w:rPr>
        <w:t>önkormányzati</w:t>
      </w:r>
      <w:proofErr w:type="gramEnd"/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 rendelete</w:t>
      </w:r>
    </w:p>
    <w:p w:rsidR="00936043" w:rsidRDefault="00936043" w:rsidP="009360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274D93" w:rsidRPr="00274D93" w:rsidRDefault="00274D93" w:rsidP="00274D9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Fehérgyarmat Város Önkormányzat 2017. évi költségvetéséről </w:t>
      </w:r>
    </w:p>
    <w:p w:rsidR="00274D93" w:rsidRPr="00274D93" w:rsidRDefault="00274D93" w:rsidP="00274D9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proofErr w:type="gramStart"/>
      <w:r w:rsidRPr="00274D93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és</w:t>
      </w:r>
      <w:proofErr w:type="gramEnd"/>
      <w:r w:rsidRPr="00274D93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végrehajtásának szabályairól szóló 1/2017. (II.27.) önkormányzati rendelet módosításáról</w:t>
      </w:r>
    </w:p>
    <w:p w:rsidR="00274D93" w:rsidRPr="00274D93" w:rsidRDefault="00274D93" w:rsidP="00274D9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274D93" w:rsidRPr="00274D93" w:rsidRDefault="00274D93" w:rsidP="00274D93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Fehérgyarmat Város Önkormányzata Képviselő-testülete a</w:t>
      </w:r>
      <w:r w:rsidRPr="00274D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helyi önkormányzatok és szerveik, a köztársasági megbízottak, valamint egyes centrális alárendeltségű szervek feladat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4D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hatásköreiről szóló 1991. évi 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XX</w:t>
      </w:r>
      <w:r w:rsidRPr="00274D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törvény 138. § (1) bekezdés b) pontja, az államháztartásról szóló 2011. évi CXCV. törvény 23. § (1) bekezdése, 34. § (2) bekezdése, 97. § (2) bekezdése, Magyarország helyi önkormányzatairól szóló 2011. évi CLXXXIX. törvény 143. § (4) bekezdése, Magyarország 2016. évi központi költségvetéséről szóló 2015. évi C. törvény 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72. § (3) bekezdése, a közszolgálati tisztviselőkről szóló 2011. évi CXCIX. törvény 234. § (3) bekezdés c) pontjában, 234.§ (4) bekezdésében kapott felhatalmazás alapján, az Alaptörvény 32 cikk (1) bekezdés f) pontjában kapott jogkörében eljárva, Magyarország helyi önkormányzatairól szóló 2011. évi CLXXXIX. törvény 120. </w:t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§ (1) bekezdés a) pontjában meghatározott,</w:t>
      </w:r>
      <w:r w:rsidRPr="00274D93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Képviselő-testület Szervezeti és Működési Szabályzatáról szóló 14/2014.(X.27.) önkormányzati rendelet (továbbiakban: SZMSZ) 1.melléklet II/1.a. pontjában biztosított véleményezési jogkörében eljáró Pénzügyi Bizottság, az SZMSZ 1.melléklet I/1.a. pontjában biztosított véleményezési jogkörében eljáró Intézmény-felügyeleti, Szociális, Közművelődési és Sport Bizottság, az SZMSZ 1.melléklet </w:t>
      </w:r>
      <w:r w:rsidRPr="00274D93">
        <w:rPr>
          <w:rFonts w:ascii="Times New Roman" w:eastAsia="Times New Roman" w:hAnsi="Times New Roman" w:cs="Tahoma"/>
          <w:sz w:val="24"/>
          <w:szCs w:val="24"/>
          <w:lang w:eastAsia="ar-SA"/>
        </w:rPr>
        <w:t>III/1.a. pontjában biztosított véleményezési jogkörében eljáró Ügyrendi Bizottság, az SZMSZ 1.melléklet IV/1.a. pontjában biztosított véleményezési jogkörében eljáró</w:t>
      </w:r>
      <w:proofErr w:type="gramEnd"/>
      <w:r w:rsidRPr="00274D93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Városfejlesztési, Környezetvédelmi, és Műszaki Bizottság, véleményének kikérésével a következőket rendeli el:</w:t>
      </w:r>
    </w:p>
    <w:p w:rsidR="00274D93" w:rsidRPr="00274D93" w:rsidRDefault="00274D93" w:rsidP="00274D9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D93" w:rsidRPr="00274D93" w:rsidRDefault="00274D93" w:rsidP="00274D93">
      <w:pPr>
        <w:tabs>
          <w:tab w:val="left" w:pos="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1. §</w:t>
      </w:r>
    </w:p>
    <w:p w:rsidR="00274D93" w:rsidRPr="00274D93" w:rsidRDefault="00274D93" w:rsidP="00274D93">
      <w:pPr>
        <w:tabs>
          <w:tab w:val="left" w:pos="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74D93" w:rsidRPr="00274D93" w:rsidRDefault="00274D93" w:rsidP="00274D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 az önkormányzat 2017. évi:</w:t>
      </w:r>
    </w:p>
    <w:p w:rsidR="00274D93" w:rsidRPr="00274D93" w:rsidRDefault="00274D93" w:rsidP="00274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proofErr w:type="gramStart"/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proofErr w:type="gramEnd"/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Bevételi főösszegét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5 955 888 212 forintban</w:t>
      </w:r>
    </w:p>
    <w:p w:rsidR="00274D93" w:rsidRPr="00274D93" w:rsidRDefault="00274D93" w:rsidP="00274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működési</w:t>
      </w:r>
      <w:proofErr w:type="gramEnd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célú bevételt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1 589 963 442  forintban</w:t>
      </w:r>
    </w:p>
    <w:p w:rsidR="00274D93" w:rsidRPr="00274D93" w:rsidRDefault="00274D93" w:rsidP="00274D9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</w:t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felhalmozási</w:t>
      </w:r>
      <w:proofErr w:type="gramEnd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célú bevételt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4 365 924 770 forintban</w:t>
      </w:r>
    </w:p>
    <w:p w:rsidR="00274D93" w:rsidRPr="00274D93" w:rsidRDefault="00274D93" w:rsidP="00274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b. Kiadási főösszegét</w:t>
      </w:r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</w:t>
      </w:r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5 955 888 212 forintban</w:t>
      </w:r>
    </w:p>
    <w:p w:rsidR="00274D93" w:rsidRPr="00274D93" w:rsidRDefault="00274D93" w:rsidP="00274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b.1. </w:t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működési</w:t>
      </w:r>
      <w:proofErr w:type="gramEnd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célú kiadást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1 589 963 442  forintban</w:t>
      </w:r>
    </w:p>
    <w:p w:rsidR="00274D93" w:rsidRPr="00274D93" w:rsidRDefault="00274D93" w:rsidP="00274D93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b.1.1. </w:t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személyi</w:t>
      </w:r>
      <w:proofErr w:type="gramEnd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juttatásokat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556 221 044  forintban  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b.1.2. </w:t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munkaadókat</w:t>
      </w:r>
      <w:proofErr w:type="gramEnd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terhelő járulékokat és</w:t>
      </w:r>
    </w:p>
    <w:p w:rsidR="00274D93" w:rsidRPr="00274D93" w:rsidRDefault="00274D93" w:rsidP="00274D93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szociális</w:t>
      </w:r>
      <w:proofErr w:type="gramEnd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hozzájárulási adót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111 661 486  forintban</w:t>
      </w:r>
    </w:p>
    <w:p w:rsidR="00274D93" w:rsidRPr="00274D93" w:rsidRDefault="00274D93" w:rsidP="00274D9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b.1.3. </w:t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dologi</w:t>
      </w:r>
      <w:proofErr w:type="gramEnd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kiadásokat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499 593 500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forintban</w:t>
      </w:r>
    </w:p>
    <w:p w:rsidR="00274D93" w:rsidRPr="00274D93" w:rsidRDefault="00274D93" w:rsidP="00274D9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b.1.4. </w:t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ellátottak</w:t>
      </w:r>
      <w:proofErr w:type="gramEnd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pénzbeli juttatásait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30 500 000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forintban</w:t>
      </w:r>
    </w:p>
    <w:p w:rsidR="00274D93" w:rsidRPr="00274D93" w:rsidRDefault="00274D93" w:rsidP="00274D9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b.1.5. </w:t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egyéb</w:t>
      </w:r>
      <w:proofErr w:type="gramEnd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működési célú kiadásokat  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391 987 412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forintban</w:t>
      </w:r>
    </w:p>
    <w:p w:rsidR="00274D93" w:rsidRPr="00274D93" w:rsidRDefault="00274D93" w:rsidP="00274D9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b.2. </w:t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felhalmozási</w:t>
      </w:r>
      <w:proofErr w:type="gramEnd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célú kiadást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4 365 924 770 forintban</w:t>
      </w:r>
    </w:p>
    <w:p w:rsidR="00274D93" w:rsidRPr="00274D93" w:rsidRDefault="00274D93" w:rsidP="00274D9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b.2.1. </w:t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beruházásokat</w:t>
      </w:r>
      <w:proofErr w:type="gramEnd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4 241 966 827 forintban</w:t>
      </w:r>
    </w:p>
    <w:p w:rsidR="00274D93" w:rsidRPr="00274D93" w:rsidRDefault="00274D93" w:rsidP="00274D93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b.2.2. </w:t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felújításokat</w:t>
      </w:r>
      <w:proofErr w:type="gramEnd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96  085 000 forintban</w:t>
      </w:r>
    </w:p>
    <w:p w:rsidR="00274D93" w:rsidRPr="00274D93" w:rsidRDefault="00274D93" w:rsidP="00274D93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b.2.3. </w:t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egyéb</w:t>
      </w:r>
      <w:proofErr w:type="gramEnd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felhalmozási kiadásokat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8 135 439 forintban</w:t>
      </w:r>
    </w:p>
    <w:p w:rsidR="00274D93" w:rsidRPr="00274D93" w:rsidRDefault="00274D93" w:rsidP="00274D93">
      <w:pPr>
        <w:tabs>
          <w:tab w:val="left" w:pos="1701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b.2.4. </w:t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felhalmozási</w:t>
      </w:r>
      <w:proofErr w:type="gramEnd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jellegű finanszírozási kiadásokat    19 737 504 forintban</w:t>
      </w:r>
    </w:p>
    <w:p w:rsidR="00274D93" w:rsidRPr="00274D93" w:rsidRDefault="00274D93" w:rsidP="00274D93">
      <w:pPr>
        <w:tabs>
          <w:tab w:val="left" w:pos="426"/>
          <w:tab w:val="left" w:pos="851"/>
          <w:tab w:val="left" w:pos="1701"/>
          <w:tab w:val="left" w:pos="7088"/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gramStart"/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c.</w:t>
      </w:r>
      <w:proofErr w:type="gramEnd"/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Költségvetési létszámkeret                                                        96 főben</w:t>
      </w:r>
    </w:p>
    <w:p w:rsidR="00274D93" w:rsidRPr="00274D93" w:rsidRDefault="00274D93" w:rsidP="00274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  <w:proofErr w:type="gramStart"/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állapítja</w:t>
      </w:r>
      <w:proofErr w:type="gramEnd"/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meg.</w:t>
      </w:r>
    </w:p>
    <w:p w:rsidR="00274D93" w:rsidRPr="00274D93" w:rsidRDefault="00274D93" w:rsidP="00274D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274D93" w:rsidRPr="00274D93" w:rsidRDefault="00274D93" w:rsidP="00274D93">
      <w:pPr>
        <w:tabs>
          <w:tab w:val="left" w:pos="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2. §</w:t>
      </w:r>
    </w:p>
    <w:p w:rsidR="00274D93" w:rsidRPr="00274D93" w:rsidRDefault="00274D93" w:rsidP="00274D93">
      <w:pPr>
        <w:tabs>
          <w:tab w:val="left" w:pos="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74D93" w:rsidRPr="00274D93" w:rsidRDefault="00274D93" w:rsidP="00274D9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Az önkormányzat 2017. évi költségvetéséről, és végrehajtásának szabályairól szóló 1/2017. (</w:t>
      </w:r>
      <w:proofErr w:type="gramStart"/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II.27.) önkormányzati rendelet </w:t>
      </w:r>
      <w:r w:rsidRPr="00274D93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1. melléklete helyébe e rendelet 1. melléklete, 2. melléklete helyébe e rendelet 2. melléklete, 3. melléklete helyébe e rendelet 3. melléklete, az 5. melléklete helyébe e rendelet 4. melléklete, 7. melléklete helyébe e rendelet 5. melléklete, 11. melléklete helyébe e rendelet 6. melléklete, 17. melléklete helyébe e rendelet 7. melléklete lép.</w:t>
      </w:r>
      <w:proofErr w:type="gramEnd"/>
      <w:r w:rsidRPr="00274D93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</w:t>
      </w:r>
    </w:p>
    <w:p w:rsidR="00274D93" w:rsidRPr="00274D93" w:rsidRDefault="00274D93" w:rsidP="00274D93">
      <w:pPr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274D93" w:rsidRPr="00274D93" w:rsidRDefault="00274D93" w:rsidP="00274D93">
      <w:pPr>
        <w:tabs>
          <w:tab w:val="right" w:pos="89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3. §</w:t>
      </w:r>
    </w:p>
    <w:p w:rsidR="00274D93" w:rsidRPr="00274D93" w:rsidRDefault="00274D93" w:rsidP="00274D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D93" w:rsidRPr="00274D93" w:rsidRDefault="00274D93" w:rsidP="00274D93">
      <w:pPr>
        <w:tabs>
          <w:tab w:val="left" w:pos="426"/>
          <w:tab w:val="left" w:pos="8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>Ez a rendelet a kihirdetését követő napon lép hatályba és a hatályba lépését követő napon hatályát veszti.</w:t>
      </w:r>
    </w:p>
    <w:p w:rsidR="00274D93" w:rsidRPr="00274D93" w:rsidRDefault="00274D93" w:rsidP="00274D93">
      <w:pPr>
        <w:tabs>
          <w:tab w:val="left" w:pos="426"/>
          <w:tab w:val="left" w:pos="8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4D93" w:rsidRPr="00274D93" w:rsidRDefault="00274D93" w:rsidP="00274D93">
      <w:pPr>
        <w:tabs>
          <w:tab w:val="left" w:pos="426"/>
          <w:tab w:val="left" w:pos="8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4D93" w:rsidRDefault="00274D93" w:rsidP="009360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936043" w:rsidRPr="00817AE0" w:rsidRDefault="00936043" w:rsidP="009360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ja-JP"/>
        </w:rPr>
      </w:pPr>
    </w:p>
    <w:p w:rsidR="00936043" w:rsidRDefault="00936043" w:rsidP="009360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936043" w:rsidRDefault="00936043" w:rsidP="009360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936043" w:rsidRDefault="00936043" w:rsidP="009360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936043" w:rsidRDefault="00936043" w:rsidP="009360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936043" w:rsidRPr="00831F7C" w:rsidRDefault="00C4431C" w:rsidP="009360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 xml:space="preserve">              </w:t>
      </w:r>
      <w:r w:rsidR="00936043">
        <w:rPr>
          <w:rFonts w:ascii="Times New Roman" w:eastAsia="Lucida Sans Unicode" w:hAnsi="Times New Roman" w:cs="Times New Roman"/>
          <w:b/>
        </w:rPr>
        <w:t xml:space="preserve"> </w:t>
      </w:r>
      <w:r w:rsidR="00936043" w:rsidRPr="00831F7C">
        <w:rPr>
          <w:rFonts w:ascii="Times New Roman" w:eastAsia="Lucida Sans Unicode" w:hAnsi="Times New Roman" w:cs="Times New Roman"/>
          <w:b/>
        </w:rPr>
        <w:t>/Dr.</w:t>
      </w:r>
      <w:r w:rsidR="00936043" w:rsidRPr="00831F7C">
        <w:rPr>
          <w:rFonts w:ascii="Times New Roman" w:eastAsia="Lucida Sans Unicode" w:hAnsi="Times New Roman" w:cs="Times New Roman"/>
        </w:rPr>
        <w:t xml:space="preserve"> </w:t>
      </w:r>
      <w:r w:rsidR="00936043" w:rsidRPr="00831F7C">
        <w:rPr>
          <w:rFonts w:ascii="Times New Roman" w:eastAsia="Lucida Sans Unicode" w:hAnsi="Times New Roman" w:cs="Times New Roman"/>
          <w:b/>
        </w:rPr>
        <w:t xml:space="preserve">Péter Csaba </w:t>
      </w:r>
      <w:proofErr w:type="gramStart"/>
      <w:r w:rsidR="00936043" w:rsidRPr="00831F7C">
        <w:rPr>
          <w:rFonts w:ascii="Times New Roman" w:eastAsia="Lucida Sans Unicode" w:hAnsi="Times New Roman" w:cs="Times New Roman"/>
          <w:b/>
        </w:rPr>
        <w:t xml:space="preserve">s.k./  </w:t>
      </w:r>
      <w:r w:rsidR="00936043" w:rsidRPr="00831F7C">
        <w:rPr>
          <w:rFonts w:ascii="Times New Roman" w:eastAsia="Lucida Sans Unicode" w:hAnsi="Times New Roman" w:cs="Times New Roman"/>
          <w:b/>
        </w:rPr>
        <w:tab/>
      </w:r>
      <w:r w:rsidR="00936043" w:rsidRPr="00831F7C">
        <w:rPr>
          <w:rFonts w:ascii="Times New Roman" w:eastAsia="Lucida Sans Unicode" w:hAnsi="Times New Roman" w:cs="Times New Roman"/>
          <w:b/>
        </w:rPr>
        <w:tab/>
      </w:r>
      <w:r w:rsidR="00936043" w:rsidRPr="00831F7C">
        <w:rPr>
          <w:rFonts w:ascii="Times New Roman" w:eastAsia="Lucida Sans Unicode" w:hAnsi="Times New Roman" w:cs="Times New Roman"/>
          <w:b/>
        </w:rPr>
        <w:tab/>
        <w:t xml:space="preserve">          /</w:t>
      </w:r>
      <w:proofErr w:type="gramEnd"/>
      <w:r w:rsidR="00936043" w:rsidRPr="00831F7C">
        <w:rPr>
          <w:rFonts w:ascii="Times New Roman" w:eastAsia="Lucida Sans Unicode" w:hAnsi="Times New Roman" w:cs="Times New Roman"/>
          <w:b/>
        </w:rPr>
        <w:t>dr. Kovács Attila s.k./</w:t>
      </w:r>
    </w:p>
    <w:p w:rsidR="00936043" w:rsidRDefault="00C4431C" w:rsidP="009360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ab/>
      </w:r>
      <w:r>
        <w:rPr>
          <w:rFonts w:ascii="Times New Roman" w:eastAsia="Lucida Sans Unicode" w:hAnsi="Times New Roman" w:cs="Times New Roman"/>
          <w:b/>
        </w:rPr>
        <w:tab/>
      </w:r>
      <w:r w:rsidR="00936043">
        <w:rPr>
          <w:rFonts w:ascii="Times New Roman" w:eastAsia="Lucida Sans Unicode" w:hAnsi="Times New Roman" w:cs="Times New Roman"/>
          <w:b/>
        </w:rPr>
        <w:t xml:space="preserve"> </w:t>
      </w:r>
      <w:proofErr w:type="gramStart"/>
      <w:r w:rsidR="00936043" w:rsidRPr="00831F7C">
        <w:rPr>
          <w:rFonts w:ascii="Times New Roman" w:eastAsia="Lucida Sans Unicode" w:hAnsi="Times New Roman" w:cs="Times New Roman"/>
          <w:b/>
        </w:rPr>
        <w:t>polgármester</w:t>
      </w:r>
      <w:proofErr w:type="gramEnd"/>
      <w:r w:rsidR="00936043" w:rsidRPr="00831F7C">
        <w:rPr>
          <w:rFonts w:ascii="Times New Roman" w:eastAsia="Lucida Sans Unicode" w:hAnsi="Times New Roman" w:cs="Times New Roman"/>
          <w:b/>
        </w:rPr>
        <w:tab/>
      </w:r>
      <w:r w:rsidR="00936043" w:rsidRPr="00831F7C">
        <w:rPr>
          <w:rFonts w:ascii="Times New Roman" w:eastAsia="Lucida Sans Unicode" w:hAnsi="Times New Roman" w:cs="Times New Roman"/>
          <w:b/>
        </w:rPr>
        <w:tab/>
      </w:r>
      <w:r w:rsidR="00936043" w:rsidRPr="00831F7C">
        <w:rPr>
          <w:rFonts w:ascii="Times New Roman" w:eastAsia="Lucida Sans Unicode" w:hAnsi="Times New Roman" w:cs="Times New Roman"/>
          <w:b/>
        </w:rPr>
        <w:tab/>
      </w:r>
      <w:r w:rsidR="00936043" w:rsidRPr="00831F7C">
        <w:rPr>
          <w:rFonts w:ascii="Times New Roman" w:eastAsia="Lucida Sans Unicode" w:hAnsi="Times New Roman" w:cs="Times New Roman"/>
          <w:b/>
        </w:rPr>
        <w:tab/>
      </w:r>
      <w:r w:rsidR="00936043" w:rsidRPr="00831F7C">
        <w:rPr>
          <w:rFonts w:ascii="Times New Roman" w:eastAsia="Lucida Sans Unicode" w:hAnsi="Times New Roman" w:cs="Times New Roman"/>
          <w:b/>
        </w:rPr>
        <w:tab/>
      </w:r>
      <w:r w:rsidR="00936043">
        <w:rPr>
          <w:rFonts w:ascii="Times New Roman" w:eastAsia="Lucida Sans Unicode" w:hAnsi="Times New Roman" w:cs="Times New Roman"/>
          <w:b/>
        </w:rPr>
        <w:t xml:space="preserve">            </w:t>
      </w:r>
      <w:r w:rsidR="00936043" w:rsidRPr="00831F7C">
        <w:rPr>
          <w:rFonts w:ascii="Times New Roman" w:eastAsia="Lucida Sans Unicode" w:hAnsi="Times New Roman" w:cs="Times New Roman"/>
          <w:b/>
        </w:rPr>
        <w:t>jegyző</w:t>
      </w:r>
    </w:p>
    <w:p w:rsidR="00936043" w:rsidRDefault="00936043" w:rsidP="009360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936043" w:rsidRDefault="00936043" w:rsidP="009360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936043" w:rsidRDefault="00936043" w:rsidP="009360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936043" w:rsidRDefault="00936043" w:rsidP="009360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936043" w:rsidRDefault="00936043" w:rsidP="009360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936043" w:rsidRDefault="00936043" w:rsidP="009360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936043" w:rsidRPr="00831F7C" w:rsidRDefault="00936043" w:rsidP="009360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</w:rPr>
      </w:pPr>
      <w:r w:rsidRPr="00831F7C">
        <w:rPr>
          <w:rFonts w:ascii="Times New Roman" w:eastAsia="Lucida Sans Unicode" w:hAnsi="Times New Roman" w:cs="Times New Roman"/>
        </w:rPr>
        <w:t>A kivonat hiteles:</w:t>
      </w:r>
    </w:p>
    <w:p w:rsidR="00936043" w:rsidRPr="00831F7C" w:rsidRDefault="00936043" w:rsidP="00936043">
      <w:pPr>
        <w:widowControl w:val="0"/>
        <w:suppressAutoHyphens/>
        <w:spacing w:after="0" w:line="240" w:lineRule="auto"/>
        <w:ind w:firstLine="708"/>
      </w:pPr>
      <w:r w:rsidRPr="00831F7C">
        <w:rPr>
          <w:rFonts w:ascii="Times New Roman" w:eastAsia="Lucida Sans Unicode" w:hAnsi="Times New Roman" w:cs="Times New Roman"/>
        </w:rPr>
        <w:t>Fehérgyarmat 201</w:t>
      </w:r>
      <w:r>
        <w:rPr>
          <w:rFonts w:ascii="Times New Roman" w:eastAsia="Lucida Sans Unicode" w:hAnsi="Times New Roman" w:cs="Times New Roman"/>
        </w:rPr>
        <w:t>7. március 30.</w:t>
      </w:r>
      <w:r w:rsidRPr="00831F7C">
        <w:rPr>
          <w:rFonts w:ascii="Times New Roman" w:eastAsia="Lucida Sans Unicode" w:hAnsi="Times New Roman" w:cs="Times New Roman"/>
        </w:rPr>
        <w:t xml:space="preserve"> </w:t>
      </w:r>
    </w:p>
    <w:p w:rsidR="00936043" w:rsidRDefault="00936043" w:rsidP="009360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936043" w:rsidRDefault="00936043" w:rsidP="009360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C9194F" w:rsidRDefault="00C9194F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>
      <w:r w:rsidRPr="008F0DB3">
        <w:lastRenderedPageBreak/>
        <w:drawing>
          <wp:inline distT="0" distB="0" distL="0" distR="0" wp14:anchorId="7C98A2ED" wp14:editId="06AF553D">
            <wp:extent cx="4993640" cy="825881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B3" w:rsidRDefault="008F0DB3"/>
    <w:p w:rsidR="008F0DB3" w:rsidRDefault="008F0DB3">
      <w:r w:rsidRPr="008F0DB3">
        <w:lastRenderedPageBreak/>
        <w:drawing>
          <wp:inline distT="0" distB="0" distL="0" distR="0" wp14:anchorId="3E7FA951" wp14:editId="428F5A79">
            <wp:extent cx="5760720" cy="777813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7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B3" w:rsidRDefault="008F0DB3"/>
    <w:p w:rsidR="008F0DB3" w:rsidRDefault="008F0DB3"/>
    <w:p w:rsidR="008F0DB3" w:rsidRDefault="008F0DB3"/>
    <w:p w:rsidR="008F0DB3" w:rsidRDefault="008F0DB3">
      <w:r w:rsidRPr="008F0DB3">
        <w:lastRenderedPageBreak/>
        <w:drawing>
          <wp:inline distT="0" distB="0" distL="0" distR="0" wp14:anchorId="05A614FC" wp14:editId="4F7FC01E">
            <wp:extent cx="5760720" cy="383823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>
      <w:r w:rsidRPr="008F0DB3">
        <w:lastRenderedPageBreak/>
        <w:drawing>
          <wp:inline distT="0" distB="0" distL="0" distR="0" wp14:anchorId="5EA5F89F" wp14:editId="203FDA49">
            <wp:extent cx="5760720" cy="4318396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/>
    <w:p w:rsidR="008F0DB3" w:rsidRDefault="008F0DB3">
      <w:r w:rsidRPr="008F0DB3">
        <w:lastRenderedPageBreak/>
        <w:drawing>
          <wp:inline distT="0" distB="0" distL="0" distR="0" wp14:anchorId="298C04F0" wp14:editId="7BA637D6">
            <wp:extent cx="5760720" cy="4663819"/>
            <wp:effectExtent l="0" t="0" r="0" b="381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B3" w:rsidRDefault="008F0DB3"/>
    <w:p w:rsidR="008F0DB3" w:rsidRDefault="008F0DB3"/>
    <w:p w:rsidR="008F0DB3" w:rsidRDefault="008F0DB3">
      <w:pPr>
        <w:sectPr w:rsidR="008F0D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0DB3" w:rsidRDefault="008F0DB3">
      <w:r w:rsidRPr="008F0DB3">
        <w:lastRenderedPageBreak/>
        <w:drawing>
          <wp:inline distT="0" distB="0" distL="0" distR="0" wp14:anchorId="6F83CC28" wp14:editId="2E3C095A">
            <wp:extent cx="7762875" cy="43053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63700" cy="430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B3" w:rsidRDefault="008F0DB3"/>
    <w:p w:rsidR="008F0DB3" w:rsidRDefault="008F0DB3"/>
    <w:p w:rsidR="008F0DB3" w:rsidRDefault="008F0DB3"/>
    <w:p w:rsidR="008F0DB3" w:rsidRDefault="008F0DB3"/>
    <w:p w:rsidR="008F0DB3" w:rsidRDefault="008F0DB3">
      <w:pPr>
        <w:sectPr w:rsidR="008F0DB3" w:rsidSect="008F0DB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  <w:r w:rsidRPr="008F0DB3">
        <w:lastRenderedPageBreak/>
        <w:drawing>
          <wp:inline distT="0" distB="0" distL="0" distR="0" wp14:anchorId="362A5F77" wp14:editId="129D3033">
            <wp:extent cx="6991350" cy="5032047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96517" cy="503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B3" w:rsidRDefault="008F0DB3">
      <w:r w:rsidRPr="008F0DB3">
        <w:lastRenderedPageBreak/>
        <w:drawing>
          <wp:inline distT="0" distB="0" distL="0" distR="0" wp14:anchorId="0FD2FD35" wp14:editId="2C48906E">
            <wp:extent cx="5759450" cy="308852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B3" w:rsidRDefault="008F0DB3"/>
    <w:p w:rsidR="008F0DB3" w:rsidRDefault="008F0DB3">
      <w:r w:rsidRPr="008F0DB3">
        <w:drawing>
          <wp:inline distT="0" distB="0" distL="0" distR="0" wp14:anchorId="073E1EAF" wp14:editId="752BD5BF">
            <wp:extent cx="5759450" cy="4492508"/>
            <wp:effectExtent l="0" t="0" r="0" b="381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9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DB3" w:rsidSect="008F0D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DB4"/>
    <w:multiLevelType w:val="hybridMultilevel"/>
    <w:tmpl w:val="5E9CE2A0"/>
    <w:lvl w:ilvl="0" w:tplc="A4A032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43"/>
    <w:rsid w:val="00274D93"/>
    <w:rsid w:val="008F0DB3"/>
    <w:rsid w:val="00936043"/>
    <w:rsid w:val="00B369A6"/>
    <w:rsid w:val="00C4431C"/>
    <w:rsid w:val="00C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60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60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523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vinczene</dc:creator>
  <cp:lastModifiedBy>vinczene</cp:lastModifiedBy>
  <cp:revision>4</cp:revision>
  <dcterms:created xsi:type="dcterms:W3CDTF">2017-04-11T18:17:00Z</dcterms:created>
  <dcterms:modified xsi:type="dcterms:W3CDTF">2017-04-11T18:29:00Z</dcterms:modified>
</cp:coreProperties>
</file>